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3BCE1" w14:textId="77777777" w:rsidR="00EE4225" w:rsidRPr="00910424" w:rsidRDefault="00EE4225" w:rsidP="00EE4225">
      <w:pPr>
        <w:jc w:val="center"/>
        <w:rPr>
          <w:b/>
          <w:bCs/>
        </w:rPr>
      </w:pPr>
      <w:r w:rsidRPr="00910424">
        <w:rPr>
          <w:b/>
          <w:bCs/>
        </w:rPr>
        <w:t xml:space="preserve">DOCKET NO. </w:t>
      </w:r>
      <w:r w:rsidR="00FC5394">
        <w:rPr>
          <w:b/>
          <w:bCs/>
        </w:rPr>
        <w:t>536</w:t>
      </w:r>
      <w:r w:rsidR="00741A20">
        <w:rPr>
          <w:b/>
          <w:bCs/>
        </w:rPr>
        <w:t>30</w:t>
      </w:r>
    </w:p>
    <w:p w14:paraId="7321A142" w14:textId="77777777" w:rsidR="00EE4225" w:rsidRPr="00910424"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910424" w14:paraId="4BD90013" w14:textId="77777777" w:rsidTr="004B1006">
        <w:tc>
          <w:tcPr>
            <w:tcW w:w="4608" w:type="dxa"/>
          </w:tcPr>
          <w:p w14:paraId="6C34508B" w14:textId="77777777" w:rsidR="00EE4225" w:rsidRPr="00910424" w:rsidRDefault="00FC5394" w:rsidP="004B1006">
            <w:pPr>
              <w:jc w:val="left"/>
              <w:rPr>
                <w:b/>
                <w:bCs/>
                <w:caps/>
                <w:szCs w:val="24"/>
              </w:rPr>
            </w:pPr>
            <w:r w:rsidRPr="00FC5394">
              <w:rPr>
                <w:b/>
                <w:caps/>
                <w:szCs w:val="24"/>
              </w:rPr>
              <w:t>APPLICATION OF ORBIT SYSTEMS, INC. AND UNDINE TEXAS, LLC FOR SALE, TRANSFER, OR MERGER OF FACILITIES AND CERTIFICATE RIGHTS IN BRAZORIA COUNTY</w:t>
            </w:r>
          </w:p>
        </w:tc>
        <w:tc>
          <w:tcPr>
            <w:tcW w:w="360" w:type="dxa"/>
          </w:tcPr>
          <w:p w14:paraId="2E02DBB5" w14:textId="77777777" w:rsidR="00EE4225" w:rsidRPr="00910424" w:rsidRDefault="00EE4225" w:rsidP="004B1006">
            <w:pPr>
              <w:rPr>
                <w:b/>
              </w:rPr>
            </w:pPr>
            <w:r w:rsidRPr="00910424">
              <w:rPr>
                <w:b/>
              </w:rPr>
              <w:t>§</w:t>
            </w:r>
          </w:p>
          <w:p w14:paraId="3EB3884B" w14:textId="77777777" w:rsidR="00EE4225" w:rsidRPr="00910424" w:rsidRDefault="00EE4225" w:rsidP="004B1006">
            <w:pPr>
              <w:rPr>
                <w:b/>
              </w:rPr>
            </w:pPr>
            <w:r w:rsidRPr="00910424">
              <w:rPr>
                <w:b/>
              </w:rPr>
              <w:t>§</w:t>
            </w:r>
          </w:p>
          <w:p w14:paraId="08808169" w14:textId="77777777" w:rsidR="00EE4225" w:rsidRPr="00910424" w:rsidRDefault="00EE4225" w:rsidP="004B1006">
            <w:pPr>
              <w:rPr>
                <w:b/>
              </w:rPr>
            </w:pPr>
            <w:r w:rsidRPr="00910424">
              <w:rPr>
                <w:b/>
              </w:rPr>
              <w:t>§</w:t>
            </w:r>
          </w:p>
          <w:p w14:paraId="44F15CA8" w14:textId="77777777" w:rsidR="00EE4225" w:rsidRPr="00910424" w:rsidRDefault="00EE4225" w:rsidP="004B1006">
            <w:pPr>
              <w:rPr>
                <w:b/>
              </w:rPr>
            </w:pPr>
            <w:r w:rsidRPr="00910424">
              <w:rPr>
                <w:b/>
              </w:rPr>
              <w:t>§</w:t>
            </w:r>
          </w:p>
          <w:p w14:paraId="7A7C65C1" w14:textId="77777777" w:rsidR="00910424" w:rsidRPr="00910424" w:rsidRDefault="00EE4225" w:rsidP="004B1006">
            <w:pPr>
              <w:rPr>
                <w:b/>
              </w:rPr>
            </w:pPr>
            <w:r w:rsidRPr="00910424">
              <w:rPr>
                <w:b/>
              </w:rPr>
              <w:t>§</w:t>
            </w:r>
          </w:p>
        </w:tc>
        <w:tc>
          <w:tcPr>
            <w:tcW w:w="4788" w:type="dxa"/>
          </w:tcPr>
          <w:p w14:paraId="11589D52" w14:textId="77777777" w:rsidR="00EE4225" w:rsidRPr="00910424" w:rsidRDefault="00EE4225" w:rsidP="004B1006">
            <w:pPr>
              <w:pStyle w:val="Docketstyle"/>
              <w:spacing w:line="240" w:lineRule="auto"/>
              <w:jc w:val="center"/>
              <w:rPr>
                <w:bCs/>
              </w:rPr>
            </w:pPr>
            <w:r w:rsidRPr="00910424">
              <w:rPr>
                <w:bCs/>
              </w:rPr>
              <w:t>PUBLIC UTILITY COMMISSION</w:t>
            </w:r>
          </w:p>
          <w:p w14:paraId="0F97FE2D" w14:textId="77777777" w:rsidR="00EE4225" w:rsidRPr="00910424" w:rsidRDefault="00EE4225" w:rsidP="004B1006">
            <w:pPr>
              <w:pStyle w:val="Docketstyle"/>
              <w:spacing w:line="240" w:lineRule="auto"/>
              <w:jc w:val="center"/>
              <w:rPr>
                <w:bCs/>
              </w:rPr>
            </w:pPr>
          </w:p>
          <w:p w14:paraId="54FEBE57" w14:textId="77777777" w:rsidR="00EE4225" w:rsidRPr="00910424" w:rsidRDefault="00EE4225" w:rsidP="004B1006">
            <w:pPr>
              <w:pStyle w:val="Docketstyle"/>
              <w:spacing w:line="240" w:lineRule="auto"/>
              <w:jc w:val="center"/>
              <w:rPr>
                <w:bCs/>
              </w:rPr>
            </w:pPr>
            <w:r w:rsidRPr="00910424">
              <w:rPr>
                <w:bCs/>
              </w:rPr>
              <w:t>OF TEXAS</w:t>
            </w:r>
          </w:p>
        </w:tc>
      </w:tr>
    </w:tbl>
    <w:p w14:paraId="5EE4A507" w14:textId="77777777" w:rsidR="00B275A1" w:rsidRPr="00910424" w:rsidRDefault="00B275A1" w:rsidP="00B275A1">
      <w:pPr>
        <w:pStyle w:val="Documentheading"/>
        <w:rPr>
          <w:sz w:val="24"/>
          <w:szCs w:val="24"/>
        </w:rPr>
      </w:pPr>
    </w:p>
    <w:p w14:paraId="049BEC5E" w14:textId="77777777" w:rsidR="00B275A1" w:rsidRPr="00910424" w:rsidRDefault="00B275A1" w:rsidP="00B275A1">
      <w:pPr>
        <w:pStyle w:val="Documentheading"/>
        <w:rPr>
          <w:sz w:val="24"/>
          <w:szCs w:val="24"/>
        </w:rPr>
      </w:pPr>
      <w:r w:rsidRPr="00910424">
        <w:rPr>
          <w:sz w:val="24"/>
          <w:szCs w:val="24"/>
        </w:rPr>
        <w:t>COMMISSION STAFF’S RECOMMENDATION ON ADMINISTRATIVE COMPLETENESS</w:t>
      </w:r>
      <w:r w:rsidR="00507E26" w:rsidRPr="00910424">
        <w:rPr>
          <w:sz w:val="24"/>
          <w:szCs w:val="24"/>
        </w:rPr>
        <w:t xml:space="preserve"> and </w:t>
      </w:r>
      <w:r w:rsidRPr="00910424">
        <w:rPr>
          <w:sz w:val="24"/>
          <w:szCs w:val="24"/>
        </w:rPr>
        <w:t>notice</w:t>
      </w:r>
      <w:r w:rsidR="00507E26" w:rsidRPr="00910424">
        <w:rPr>
          <w:sz w:val="24"/>
          <w:szCs w:val="24"/>
        </w:rPr>
        <w:t xml:space="preserve"> </w:t>
      </w:r>
      <w:r w:rsidRPr="00910424">
        <w:rPr>
          <w:sz w:val="24"/>
          <w:szCs w:val="24"/>
        </w:rPr>
        <w:t xml:space="preserve">AND </w:t>
      </w:r>
      <w:r w:rsidR="00507E26" w:rsidRPr="00910424">
        <w:rPr>
          <w:sz w:val="24"/>
          <w:szCs w:val="24"/>
        </w:rPr>
        <w:t xml:space="preserve">PROPOSED </w:t>
      </w:r>
      <w:r w:rsidRPr="00910424">
        <w:rPr>
          <w:sz w:val="24"/>
          <w:szCs w:val="24"/>
        </w:rPr>
        <w:t>PROCEDURAL SCHEDULE</w:t>
      </w:r>
    </w:p>
    <w:p w14:paraId="6CC7780F" w14:textId="77777777" w:rsidR="00B275A1" w:rsidRPr="00910424" w:rsidRDefault="00B275A1" w:rsidP="00B275A1">
      <w:pPr>
        <w:pStyle w:val="Documentheading"/>
        <w:rPr>
          <w:sz w:val="24"/>
          <w:szCs w:val="24"/>
        </w:rPr>
      </w:pPr>
    </w:p>
    <w:p w14:paraId="3B55D435" w14:textId="756D0470" w:rsidR="00B275A1" w:rsidRDefault="00B275A1" w:rsidP="00910424">
      <w:pPr>
        <w:spacing w:before="240" w:line="360" w:lineRule="auto"/>
        <w:rPr>
          <w:szCs w:val="24"/>
        </w:rPr>
      </w:pPr>
      <w:r w:rsidRPr="00910424">
        <w:tab/>
      </w:r>
      <w:r w:rsidR="00EE4225" w:rsidRPr="00910424">
        <w:t>On</w:t>
      </w:r>
      <w:r w:rsidR="00507E26" w:rsidRPr="00910424">
        <w:t xml:space="preserve"> </w:t>
      </w:r>
      <w:r w:rsidR="00FC5394">
        <w:t>May</w:t>
      </w:r>
      <w:r w:rsidR="00910424" w:rsidRPr="00910424">
        <w:t xml:space="preserve"> </w:t>
      </w:r>
      <w:r w:rsidR="00795D0D">
        <w:t>23</w:t>
      </w:r>
      <w:r w:rsidR="00910424" w:rsidRPr="00910424">
        <w:t>, 2022</w:t>
      </w:r>
      <w:r w:rsidR="00EE4225" w:rsidRPr="00910424">
        <w:t xml:space="preserve">, </w:t>
      </w:r>
      <w:r w:rsidR="00FC5394" w:rsidRPr="00432109">
        <w:rPr>
          <w:szCs w:val="24"/>
        </w:rPr>
        <w:t>Undine Texas, LLC</w:t>
      </w:r>
      <w:r w:rsidR="00AB3297" w:rsidRPr="00910424">
        <w:t xml:space="preserve"> (</w:t>
      </w:r>
      <w:r w:rsidR="00FC5394">
        <w:rPr>
          <w:rFonts w:eastAsia="Calibri"/>
          <w:color w:val="000000"/>
          <w:szCs w:val="24"/>
        </w:rPr>
        <w:t>Undine</w:t>
      </w:r>
      <w:r w:rsidR="00AB3297" w:rsidRPr="00910424">
        <w:t>)</w:t>
      </w:r>
      <w:r w:rsidR="000A775A" w:rsidRPr="00910424">
        <w:t xml:space="preserve"> and </w:t>
      </w:r>
      <w:r w:rsidR="00FC5394" w:rsidRPr="00432109">
        <w:rPr>
          <w:szCs w:val="24"/>
        </w:rPr>
        <w:t>Orbit Systems, Inc.</w:t>
      </w:r>
      <w:r w:rsidR="00507E26" w:rsidRPr="00910424">
        <w:t xml:space="preserve"> (</w:t>
      </w:r>
      <w:r w:rsidR="00FC5394">
        <w:t>Orbit</w:t>
      </w:r>
      <w:r w:rsidR="00507E26" w:rsidRPr="00910424">
        <w:t xml:space="preserve">) </w:t>
      </w:r>
      <w:r w:rsidR="000A775A" w:rsidRPr="00910424">
        <w:t xml:space="preserve">(collectively, Applicants) filed an application for approval of the sale, transfer, or merger of facilities and certificate rights in </w:t>
      </w:r>
      <w:r w:rsidR="00FC5394">
        <w:t>Brazoria</w:t>
      </w:r>
      <w:r w:rsidR="00D37297" w:rsidRPr="00910424">
        <w:t xml:space="preserve"> </w:t>
      </w:r>
      <w:r w:rsidR="000A775A" w:rsidRPr="00910424">
        <w:t>County</w:t>
      </w:r>
      <w:r w:rsidR="00EE4225" w:rsidRPr="00910424">
        <w:t>.</w:t>
      </w:r>
      <w:r w:rsidR="00EE4225">
        <w:t xml:space="preserve"> </w:t>
      </w:r>
      <w:r w:rsidR="0078431C" w:rsidRPr="00910424">
        <w:t xml:space="preserve">The </w:t>
      </w:r>
      <w:r w:rsidR="001208F1" w:rsidRPr="00910424">
        <w:t>Applicants filed supplement</w:t>
      </w:r>
      <w:r w:rsidR="00ED1797" w:rsidRPr="00910424">
        <w:t>al</w:t>
      </w:r>
      <w:r w:rsidR="001208F1" w:rsidRPr="00910424">
        <w:t xml:space="preserve"> </w:t>
      </w:r>
      <w:r w:rsidR="00D7779E" w:rsidRPr="00910424">
        <w:t>information</w:t>
      </w:r>
      <w:r w:rsidR="001208F1" w:rsidRPr="00910424">
        <w:t xml:space="preserve"> on </w:t>
      </w:r>
      <w:r w:rsidR="00FC5394">
        <w:t>May</w:t>
      </w:r>
      <w:r w:rsidR="00910424" w:rsidRPr="00910424">
        <w:t xml:space="preserve"> </w:t>
      </w:r>
      <w:r w:rsidR="001D16D3">
        <w:t>25</w:t>
      </w:r>
      <w:r w:rsidR="00910424" w:rsidRPr="00910424">
        <w:t>,</w:t>
      </w:r>
      <w:r w:rsidR="00A7687B">
        <w:t> </w:t>
      </w:r>
      <w:r w:rsidR="00910424" w:rsidRPr="00910424">
        <w:t>2022</w:t>
      </w:r>
      <w:r w:rsidR="001208F1" w:rsidRPr="00910424">
        <w:t>.</w:t>
      </w:r>
      <w:r w:rsidR="001208F1">
        <w:t xml:space="preserve"> </w:t>
      </w:r>
    </w:p>
    <w:p w14:paraId="246602E6" w14:textId="2E3390FC" w:rsidR="00870785" w:rsidRDefault="00B275A1" w:rsidP="00B275A1">
      <w:pPr>
        <w:spacing w:line="360" w:lineRule="auto"/>
      </w:pPr>
      <w:r>
        <w:rPr>
          <w:szCs w:val="24"/>
        </w:rPr>
        <w:tab/>
      </w:r>
      <w:r w:rsidR="00EE4225">
        <w:t xml:space="preserve">On </w:t>
      </w:r>
      <w:r w:rsidR="00795D0D">
        <w:t xml:space="preserve">May 25, </w:t>
      </w:r>
      <w:r w:rsidR="00910424">
        <w:t>2022</w:t>
      </w:r>
      <w:r w:rsidR="0078431C">
        <w:t xml:space="preserve">, </w:t>
      </w:r>
      <w:r w:rsidR="00EE4225">
        <w:t xml:space="preserve">the administrative law judge (ALJ) </w:t>
      </w:r>
      <w:r w:rsidR="00B30D7F">
        <w:t>filed</w:t>
      </w:r>
      <w:r w:rsidR="00EE4225">
        <w:t xml:space="preserve"> Order No. </w:t>
      </w:r>
      <w:r w:rsidR="00910424">
        <w:t>1</w:t>
      </w:r>
      <w:r w:rsidR="00EE4225">
        <w:t xml:space="preserve">, establishing a deadline of </w:t>
      </w:r>
      <w:r w:rsidR="00FC5394">
        <w:t>June 20</w:t>
      </w:r>
      <w:r w:rsidR="00910424">
        <w:t>, 2022</w:t>
      </w:r>
      <w:r w:rsidR="001D16D3">
        <w:t>,</w:t>
      </w:r>
      <w:r w:rsidR="001D16D3">
        <w:rPr>
          <w:rStyle w:val="FootnoteReference"/>
        </w:rPr>
        <w:footnoteReference w:id="1"/>
      </w:r>
      <w:r w:rsidR="00795D0D">
        <w:t xml:space="preserve"> </w:t>
      </w:r>
      <w:r w:rsidR="00EE4225">
        <w:t xml:space="preserve">for </w:t>
      </w:r>
      <w:r w:rsidR="00F722F1">
        <w:t xml:space="preserve">the </w:t>
      </w:r>
      <w:r w:rsidR="00EE4225">
        <w:t>Staff</w:t>
      </w:r>
      <w:r w:rsidR="005030BC">
        <w:t xml:space="preserve"> (Staff)</w:t>
      </w:r>
      <w:r w:rsidR="00F722F1">
        <w:t xml:space="preserve"> of the Public Utility Commission of Texas (</w:t>
      </w:r>
      <w:r w:rsidR="005030BC">
        <w:t>Commission</w:t>
      </w:r>
      <w:r w:rsidR="00F722F1">
        <w:t>)</w:t>
      </w:r>
      <w:r w:rsidR="00EE4225">
        <w:t xml:space="preserve"> to file comments on the administrative completeness of the application and proposed notice and to propose a procedural schedule</w:t>
      </w:r>
      <w:r w:rsidR="00DE0CDE">
        <w:t xml:space="preserve"> for the further processing of this docket</w:t>
      </w:r>
      <w:r w:rsidR="00EE4225">
        <w:t>. Therefore, this pleading is timely filed</w:t>
      </w:r>
      <w:r w:rsidR="005E1C8E">
        <w:t>.</w:t>
      </w:r>
    </w:p>
    <w:p w14:paraId="7889EA6C" w14:textId="77777777" w:rsidR="00870785" w:rsidRDefault="00870785" w:rsidP="003653C5">
      <w:pPr>
        <w:pStyle w:val="ListParagraph"/>
        <w:numPr>
          <w:ilvl w:val="0"/>
          <w:numId w:val="1"/>
        </w:numPr>
        <w:spacing w:before="120" w:after="120" w:line="360" w:lineRule="auto"/>
        <w:ind w:left="720"/>
        <w:contextualSpacing w:val="0"/>
        <w:jc w:val="center"/>
        <w:rPr>
          <w:b/>
        </w:rPr>
      </w:pPr>
      <w:r>
        <w:rPr>
          <w:b/>
        </w:rPr>
        <w:t>ADMINISTRATIVE COMPLETENESS</w:t>
      </w:r>
    </w:p>
    <w:p w14:paraId="54F6106F" w14:textId="2499D620" w:rsidR="00FC5394" w:rsidRDefault="00063447" w:rsidP="003653C5">
      <w:pPr>
        <w:spacing w:line="360" w:lineRule="auto"/>
        <w:ind w:firstLine="720"/>
      </w:pPr>
      <w:r>
        <w:t xml:space="preserve">Staff has reviewed the </w:t>
      </w:r>
      <w:r w:rsidRPr="00910424">
        <w:t xml:space="preserve">application and supplemental information </w:t>
      </w:r>
      <w:proofErr w:type="gramStart"/>
      <w:r w:rsidRPr="00910424">
        <w:t>and,</w:t>
      </w:r>
      <w:proofErr w:type="gramEnd"/>
      <w:r w:rsidRPr="00910424">
        <w:t xml:space="preserve"> as detailed in the attached memorandum from</w:t>
      </w:r>
      <w:r w:rsidR="00FC5394">
        <w:t xml:space="preserve"> Ethan Blanchard</w:t>
      </w:r>
      <w:r w:rsidR="003653C5">
        <w:t xml:space="preserve"> of the </w:t>
      </w:r>
      <w:r w:rsidR="00F722F1" w:rsidRPr="00910424">
        <w:t xml:space="preserve">Rate Regulation Division, Staff recommends that the application is administratively </w:t>
      </w:r>
      <w:r w:rsidR="00FC5394">
        <w:t>in</w:t>
      </w:r>
      <w:r w:rsidR="00F722F1" w:rsidRPr="00910424">
        <w:t xml:space="preserve">complete from a financial perspective. </w:t>
      </w:r>
      <w:r w:rsidR="00EA2072" w:rsidRPr="00910424">
        <w:t>Staff further recommends that the Applicants be ordered to cure the deficiencies identified in M</w:t>
      </w:r>
      <w:r w:rsidR="00FC5394">
        <w:t>r</w:t>
      </w:r>
      <w:r w:rsidR="00910424" w:rsidRPr="00910424">
        <w:t>.</w:t>
      </w:r>
      <w:r w:rsidR="00910424">
        <w:t xml:space="preserve"> </w:t>
      </w:r>
      <w:r w:rsidR="00FC5394">
        <w:t>Blanchard</w:t>
      </w:r>
      <w:r w:rsidR="00910424">
        <w:t xml:space="preserve">’s </w:t>
      </w:r>
      <w:r w:rsidR="00EA2072" w:rsidRPr="00EC173F">
        <w:t xml:space="preserve">memorandum by </w:t>
      </w:r>
      <w:r w:rsidR="00FC5394">
        <w:t>Jul</w:t>
      </w:r>
      <w:r w:rsidR="00910424">
        <w:t xml:space="preserve">y </w:t>
      </w:r>
      <w:r w:rsidR="003653C5">
        <w:t>6</w:t>
      </w:r>
      <w:r w:rsidR="00910424">
        <w:t>, 2022</w:t>
      </w:r>
      <w:r w:rsidR="003653C5">
        <w:t>,</w:t>
      </w:r>
      <w:r w:rsidR="00EA2072">
        <w:t xml:space="preserve"> </w:t>
      </w:r>
      <w:r w:rsidR="00EA2072" w:rsidRPr="00EC173F">
        <w:t>and that Staff</w:t>
      </w:r>
      <w:r w:rsidR="00EA2072">
        <w:t xml:space="preserve"> </w:t>
      </w:r>
      <w:r w:rsidR="00EA2072" w:rsidRPr="00EC173F">
        <w:t xml:space="preserve">be given a deadline of </w:t>
      </w:r>
      <w:r w:rsidR="003653C5">
        <w:t>July 20</w:t>
      </w:r>
      <w:r w:rsidR="00910424">
        <w:t>, 2022</w:t>
      </w:r>
      <w:r w:rsidR="003653C5">
        <w:t>,</w:t>
      </w:r>
      <w:r w:rsidR="00EA2072">
        <w:t xml:space="preserve"> </w:t>
      </w:r>
      <w:r w:rsidR="00EA2072" w:rsidRPr="00EC173F">
        <w:t xml:space="preserve">to file a supplemental recommendation on the administrative completeness of the </w:t>
      </w:r>
      <w:r w:rsidR="00EA2072">
        <w:t>application</w:t>
      </w:r>
      <w:r w:rsidR="00EA2072" w:rsidRPr="00EC173F">
        <w:t>.</w:t>
      </w:r>
      <w:r w:rsidR="00087521">
        <w:t xml:space="preserve"> </w:t>
      </w:r>
    </w:p>
    <w:p w14:paraId="7EE14318" w14:textId="77777777" w:rsidR="00B275A1" w:rsidRPr="00006925" w:rsidRDefault="00B275A1" w:rsidP="003653C5">
      <w:pPr>
        <w:keepNext/>
        <w:numPr>
          <w:ilvl w:val="0"/>
          <w:numId w:val="1"/>
        </w:numPr>
        <w:spacing w:before="120" w:after="120" w:line="360" w:lineRule="auto"/>
        <w:ind w:left="720"/>
        <w:jc w:val="center"/>
        <w:rPr>
          <w:b/>
        </w:rPr>
      </w:pPr>
      <w:r w:rsidRPr="00006925">
        <w:rPr>
          <w:b/>
        </w:rPr>
        <w:t>PROCEDURAL SCHEDULE</w:t>
      </w:r>
    </w:p>
    <w:p w14:paraId="50024F28" w14:textId="0603C78B" w:rsidR="00935EFA" w:rsidRPr="003653C5" w:rsidRDefault="00264B5B" w:rsidP="003653C5">
      <w:pPr>
        <w:spacing w:line="360" w:lineRule="auto"/>
        <w:ind w:firstLine="720"/>
      </w:pPr>
      <w:r w:rsidRPr="00264B5B">
        <w:t xml:space="preserve">In accordance with Staff’s deficiency recommendation, Staff does not propose a procedural schedule for further processing of the docket </w:t>
      </w:r>
      <w:proofErr w:type="gramStart"/>
      <w:r w:rsidRPr="00264B5B">
        <w:t>at this time</w:t>
      </w:r>
      <w:proofErr w:type="gramEnd"/>
      <w:r w:rsidRPr="00264B5B">
        <w:t xml:space="preserve">. Staff intends to propose a procedural schedule alongside a subsequent recommendation that the </w:t>
      </w:r>
      <w:r>
        <w:t>application</w:t>
      </w:r>
      <w:r w:rsidRPr="00264B5B">
        <w:t xml:space="preserve"> be found administratively complete.</w:t>
      </w:r>
      <w:r>
        <w:t xml:space="preserve"> Staff notes that the Applicants should not issue notice until the application is deemed sufficient.</w:t>
      </w:r>
    </w:p>
    <w:p w14:paraId="03A37FC3" w14:textId="77777777" w:rsidR="00B275A1" w:rsidRPr="00006925" w:rsidRDefault="00935EFA" w:rsidP="003653C5">
      <w:pPr>
        <w:numPr>
          <w:ilvl w:val="0"/>
          <w:numId w:val="1"/>
        </w:numPr>
        <w:spacing w:before="120" w:after="120" w:line="360" w:lineRule="auto"/>
        <w:ind w:left="720"/>
        <w:jc w:val="center"/>
        <w:rPr>
          <w:b/>
        </w:rPr>
      </w:pPr>
      <w:r>
        <w:rPr>
          <w:b/>
        </w:rPr>
        <w:t>C</w:t>
      </w:r>
      <w:r w:rsidR="00B275A1" w:rsidRPr="00006925">
        <w:rPr>
          <w:b/>
        </w:rPr>
        <w:t>ONCLUSION</w:t>
      </w:r>
    </w:p>
    <w:p w14:paraId="3269013B" w14:textId="1BC29544" w:rsidR="00B275A1" w:rsidRPr="00264B5B" w:rsidRDefault="00B275A1" w:rsidP="00F722F1">
      <w:pPr>
        <w:autoSpaceDE w:val="0"/>
        <w:autoSpaceDN w:val="0"/>
        <w:adjustRightInd w:val="0"/>
        <w:spacing w:line="360" w:lineRule="auto"/>
      </w:pPr>
      <w:r w:rsidRPr="00006925">
        <w:tab/>
      </w:r>
      <w:r w:rsidR="00645DF3">
        <w:t xml:space="preserve">For the reasons detailed above, Staff recommends that the application be found administratively </w:t>
      </w:r>
      <w:r w:rsidR="00264B5B">
        <w:t>in</w:t>
      </w:r>
      <w:r w:rsidR="00645DF3">
        <w:t>complete</w:t>
      </w:r>
      <w:r w:rsidR="003653C5">
        <w:t xml:space="preserve">, </w:t>
      </w:r>
      <w:r w:rsidR="00264B5B">
        <w:t xml:space="preserve">that the Applicants </w:t>
      </w:r>
      <w:r w:rsidR="002A0B7C">
        <w:t>b</w:t>
      </w:r>
      <w:r w:rsidR="00B30D7F">
        <w:t>e</w:t>
      </w:r>
      <w:r w:rsidR="002A0B7C">
        <w:t xml:space="preserve"> ordered to </w:t>
      </w:r>
      <w:r w:rsidR="00264B5B">
        <w:t xml:space="preserve">file supplemental information to cure the deficiencies in the </w:t>
      </w:r>
      <w:r w:rsidR="00973F1F">
        <w:t>application</w:t>
      </w:r>
      <w:r w:rsidR="00264B5B">
        <w:t xml:space="preserve"> by </w:t>
      </w:r>
      <w:r w:rsidR="00F02E96">
        <w:t xml:space="preserve">July </w:t>
      </w:r>
      <w:r w:rsidR="003653C5">
        <w:t>6</w:t>
      </w:r>
      <w:r w:rsidR="00910424">
        <w:t>, 2022</w:t>
      </w:r>
      <w:r w:rsidR="003653C5">
        <w:t>, and that Staff be given a deadline of July 20, 2022, to file a supplemental recommendation on the administrative completeness of the application</w:t>
      </w:r>
      <w:r w:rsidR="00264B5B">
        <w:t xml:space="preserve">. </w:t>
      </w:r>
      <w:r w:rsidR="00063447">
        <w:t xml:space="preserve">Staff respectfully requests </w:t>
      </w:r>
      <w:r w:rsidR="00264B5B">
        <w:t>the entry of an order</w:t>
      </w:r>
      <w:r w:rsidR="00063447">
        <w:t xml:space="preserve"> consistent with the</w:t>
      </w:r>
      <w:r w:rsidR="004D07DE">
        <w:t>se</w:t>
      </w:r>
      <w:r w:rsidR="00063447">
        <w:t xml:space="preserve"> recommendations.</w:t>
      </w:r>
    </w:p>
    <w:p w14:paraId="0161006A" w14:textId="77777777" w:rsidR="00063447" w:rsidRDefault="00063447" w:rsidP="00EE4225">
      <w:pPr>
        <w:spacing w:line="360" w:lineRule="auto"/>
      </w:pPr>
    </w:p>
    <w:p w14:paraId="01599D08" w14:textId="704DD010" w:rsidR="004D07DE" w:rsidRDefault="00B275A1" w:rsidP="00AA7F5B">
      <w:pPr>
        <w:keepNext/>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1D16D3">
        <w:rPr>
          <w:bCs/>
          <w:noProof/>
          <w:szCs w:val="24"/>
        </w:rPr>
        <w:t>June 21, 2022</w:t>
      </w:r>
      <w:r w:rsidRPr="00933084">
        <w:rPr>
          <w:bCs/>
          <w:szCs w:val="24"/>
        </w:rPr>
        <w:fldChar w:fldCharType="end"/>
      </w:r>
    </w:p>
    <w:p w14:paraId="65E9EA10" w14:textId="77777777" w:rsidR="00B275A1" w:rsidRPr="00B92396" w:rsidRDefault="00B275A1" w:rsidP="00AA7F5B">
      <w:pPr>
        <w:keepNext/>
        <w:spacing w:line="480" w:lineRule="auto"/>
        <w:ind w:left="3600" w:firstLine="720"/>
        <w:rPr>
          <w:szCs w:val="24"/>
        </w:rPr>
      </w:pPr>
      <w:r>
        <w:rPr>
          <w:szCs w:val="24"/>
        </w:rPr>
        <w:t>Respectfully s</w:t>
      </w:r>
      <w:r w:rsidRPr="00B92396">
        <w:rPr>
          <w:szCs w:val="24"/>
        </w:rPr>
        <w:t>ubmitted,</w:t>
      </w:r>
    </w:p>
    <w:p w14:paraId="59C548F4" w14:textId="77777777" w:rsidR="00B275A1" w:rsidRPr="003F3549" w:rsidRDefault="00B275A1" w:rsidP="00AA7F5B">
      <w:pPr>
        <w:keepNext/>
        <w:ind w:left="4320"/>
        <w:contextualSpacing/>
        <w:rPr>
          <w:b/>
          <w:szCs w:val="24"/>
        </w:rPr>
      </w:pPr>
      <w:r w:rsidRPr="003F3549">
        <w:rPr>
          <w:b/>
          <w:szCs w:val="24"/>
        </w:rPr>
        <w:t xml:space="preserve">PUBLIC UTILITY COMMISSION OF TEXAS </w:t>
      </w:r>
    </w:p>
    <w:p w14:paraId="008CA1C5" w14:textId="77777777" w:rsidR="00B275A1" w:rsidRPr="003F3549" w:rsidRDefault="00B275A1" w:rsidP="00AA7F5B">
      <w:pPr>
        <w:keepNext/>
        <w:ind w:left="4320"/>
        <w:contextualSpacing/>
        <w:rPr>
          <w:b/>
          <w:szCs w:val="24"/>
        </w:rPr>
      </w:pPr>
      <w:r w:rsidRPr="003F3549">
        <w:rPr>
          <w:b/>
          <w:szCs w:val="24"/>
        </w:rPr>
        <w:t>LEGAL DIVISION</w:t>
      </w:r>
    </w:p>
    <w:p w14:paraId="2E26AFF9" w14:textId="77777777" w:rsidR="00B275A1" w:rsidRPr="003F3549" w:rsidRDefault="00B275A1" w:rsidP="00AA7F5B">
      <w:pPr>
        <w:keepNext/>
      </w:pPr>
    </w:p>
    <w:p w14:paraId="1D39C026" w14:textId="77777777" w:rsidR="00AA7F5B" w:rsidRPr="009B5177" w:rsidRDefault="00AA7F5B" w:rsidP="00AA7F5B">
      <w:pPr>
        <w:keepNext/>
        <w:contextualSpacing/>
        <w:rPr>
          <w:szCs w:val="24"/>
        </w:rPr>
      </w:pPr>
      <w:r w:rsidRPr="003F3549">
        <w:tab/>
      </w:r>
      <w:r w:rsidRPr="003F3549">
        <w:tab/>
      </w:r>
      <w:r w:rsidRPr="003F3549">
        <w:tab/>
      </w:r>
      <w:r w:rsidRPr="003F3549">
        <w:tab/>
      </w:r>
      <w:r w:rsidRPr="003F3549">
        <w:tab/>
      </w:r>
      <w:r w:rsidRPr="003F3549">
        <w:tab/>
      </w:r>
      <w:r>
        <w:rPr>
          <w:szCs w:val="24"/>
        </w:rPr>
        <w:t>Keith Rogas</w:t>
      </w:r>
    </w:p>
    <w:p w14:paraId="4B8D24DE" w14:textId="77777777" w:rsidR="00AA7F5B" w:rsidRPr="009B5177" w:rsidRDefault="00AA7F5B" w:rsidP="00AA7F5B">
      <w:pPr>
        <w:keepNext/>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0CC3D8B" w14:textId="77777777" w:rsidR="00AA7F5B" w:rsidRDefault="00AA7F5B" w:rsidP="00AA7F5B">
      <w:pPr>
        <w:keepNext/>
        <w:contextualSpacing/>
        <w:rPr>
          <w:szCs w:val="24"/>
        </w:rPr>
      </w:pPr>
    </w:p>
    <w:p w14:paraId="3661B40B" w14:textId="77777777" w:rsidR="00AA7F5B" w:rsidRPr="0012479A" w:rsidRDefault="00AA7F5B" w:rsidP="00AA7F5B">
      <w:pPr>
        <w:keepNext/>
        <w:ind w:left="4320"/>
        <w:rPr>
          <w:rFonts w:eastAsia="Calibri"/>
          <w:szCs w:val="24"/>
        </w:rPr>
      </w:pPr>
      <w:r w:rsidRPr="0012479A">
        <w:rPr>
          <w:rFonts w:eastAsia="Calibri"/>
          <w:szCs w:val="24"/>
        </w:rPr>
        <w:t>Robert Dakota Parish</w:t>
      </w:r>
    </w:p>
    <w:p w14:paraId="5D44ECD4" w14:textId="77777777" w:rsidR="00AA7F5B" w:rsidRPr="0012479A" w:rsidRDefault="00AA7F5B" w:rsidP="00AA7F5B">
      <w:pPr>
        <w:keepNext/>
        <w:ind w:left="4320"/>
        <w:rPr>
          <w:szCs w:val="24"/>
        </w:rPr>
      </w:pPr>
      <w:r w:rsidRPr="0012479A">
        <w:rPr>
          <w:szCs w:val="24"/>
        </w:rPr>
        <w:t>Managing Attorney</w:t>
      </w:r>
    </w:p>
    <w:p w14:paraId="383E565C" w14:textId="77777777" w:rsidR="00AA7F5B" w:rsidRPr="0012479A" w:rsidRDefault="00AA7F5B" w:rsidP="00AA7F5B">
      <w:pPr>
        <w:keepNext/>
        <w:rPr>
          <w:szCs w:val="24"/>
        </w:rPr>
      </w:pPr>
    </w:p>
    <w:p w14:paraId="4A83DCFD" w14:textId="77777777" w:rsidR="00AA7F5B" w:rsidRPr="0012479A" w:rsidRDefault="00AA7F5B" w:rsidP="00AA7F5B">
      <w:pPr>
        <w:keepNext/>
        <w:rPr>
          <w:szCs w:val="24"/>
        </w:rPr>
      </w:pPr>
    </w:p>
    <w:p w14:paraId="3FC1C062" w14:textId="6E31DAB0" w:rsidR="00AA7F5B" w:rsidRPr="0012479A" w:rsidRDefault="00AA7F5B" w:rsidP="00AA7F5B">
      <w:pPr>
        <w:keepNext/>
        <w:rPr>
          <w:szCs w:val="24"/>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r>
      <w:bookmarkStart w:id="0" w:name="_Hlk102141426"/>
      <w:r w:rsidR="003653C5">
        <w:rPr>
          <w:szCs w:val="24"/>
          <w:u w:val="single"/>
        </w:rPr>
        <w:t>/s/ Ian Groetsch</w:t>
      </w:r>
    </w:p>
    <w:p w14:paraId="06FE4DB7"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Ian Groetsch</w:t>
      </w:r>
    </w:p>
    <w:bookmarkEnd w:id="0"/>
    <w:p w14:paraId="64F81E59"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State Bar No. 24078599</w:t>
      </w:r>
    </w:p>
    <w:p w14:paraId="1DB1375E" w14:textId="77777777" w:rsidR="00AA7F5B" w:rsidRPr="00822CE2" w:rsidRDefault="00AA7F5B" w:rsidP="00AA7F5B">
      <w:pPr>
        <w:keepNext/>
        <w:ind w:left="4320"/>
        <w:rPr>
          <w:szCs w:val="24"/>
        </w:rPr>
      </w:pPr>
      <w:r w:rsidRPr="00822CE2">
        <w:rPr>
          <w:szCs w:val="24"/>
        </w:rPr>
        <w:t>Forrest Smith</w:t>
      </w:r>
    </w:p>
    <w:p w14:paraId="32A5CE5E" w14:textId="77777777" w:rsidR="00AA7F5B" w:rsidRPr="00822CE2" w:rsidRDefault="00AA7F5B" w:rsidP="00AA7F5B">
      <w:pPr>
        <w:keepNext/>
        <w:ind w:left="4320"/>
        <w:rPr>
          <w:szCs w:val="24"/>
        </w:rPr>
      </w:pPr>
      <w:r w:rsidRPr="00822CE2">
        <w:rPr>
          <w:szCs w:val="24"/>
        </w:rPr>
        <w:t xml:space="preserve">State Bar No. </w:t>
      </w:r>
      <w:r w:rsidRPr="00822CE2">
        <w:rPr>
          <w:color w:val="000000"/>
          <w:szCs w:val="24"/>
        </w:rPr>
        <w:t>24093643</w:t>
      </w:r>
    </w:p>
    <w:p w14:paraId="1DEAAEFD"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1701 N. Congress Avenue</w:t>
      </w:r>
    </w:p>
    <w:p w14:paraId="4F47D449"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P.O. Box 13326</w:t>
      </w:r>
    </w:p>
    <w:p w14:paraId="11A7CD17"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Austin, Texas 78711-3326</w:t>
      </w:r>
    </w:p>
    <w:p w14:paraId="6D73934A" w14:textId="12166A86"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(512) 936-7</w:t>
      </w:r>
      <w:r w:rsidR="003653C5">
        <w:rPr>
          <w:szCs w:val="24"/>
        </w:rPr>
        <w:t>465</w:t>
      </w:r>
    </w:p>
    <w:p w14:paraId="05E676F9"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(512) 936-7268 (facsimile)</w:t>
      </w:r>
    </w:p>
    <w:p w14:paraId="756ECFF2" w14:textId="77777777" w:rsidR="00AA7F5B" w:rsidRPr="0012479A" w:rsidRDefault="00AA7F5B" w:rsidP="00AA7F5B">
      <w:pPr>
        <w:keepNext/>
        <w:overflowPunct w:val="0"/>
        <w:autoSpaceDE w:val="0"/>
        <w:autoSpaceDN w:val="0"/>
        <w:adjustRightInd w:val="0"/>
        <w:ind w:left="4320"/>
        <w:jc w:val="left"/>
        <w:textAlignment w:val="baseline"/>
        <w:rPr>
          <w:szCs w:val="24"/>
        </w:rPr>
      </w:pPr>
      <w:hyperlink r:id="rId8" w:history="1">
        <w:r w:rsidRPr="0012479A">
          <w:rPr>
            <w:color w:val="0563C1"/>
            <w:szCs w:val="24"/>
            <w:u w:val="single"/>
          </w:rPr>
          <w:t>Ian.Groetsch@puc.texas.gov</w:t>
        </w:r>
      </w:hyperlink>
    </w:p>
    <w:p w14:paraId="372C7E89" w14:textId="77777777" w:rsidR="00A7687B" w:rsidRDefault="00A7687B" w:rsidP="00A7687B">
      <w:pPr>
        <w:contextualSpacing/>
        <w:rPr>
          <w:b/>
          <w:caps/>
          <w:szCs w:val="24"/>
        </w:rPr>
      </w:pPr>
    </w:p>
    <w:p w14:paraId="40FF1EEB" w14:textId="77777777" w:rsidR="00EE4225" w:rsidRPr="005675BB" w:rsidRDefault="00EE4225" w:rsidP="00A7687B">
      <w:pPr>
        <w:keepNext/>
        <w:contextualSpacing/>
        <w:jc w:val="center"/>
        <w:rPr>
          <w:b/>
          <w:caps/>
          <w:szCs w:val="24"/>
        </w:rPr>
      </w:pPr>
      <w:r w:rsidRPr="00A7687B">
        <w:rPr>
          <w:b/>
          <w:caps/>
          <w:szCs w:val="24"/>
        </w:rPr>
        <w:t xml:space="preserve">DOCKET NO. </w:t>
      </w:r>
      <w:r w:rsidR="00FC5394">
        <w:rPr>
          <w:b/>
          <w:caps/>
          <w:szCs w:val="24"/>
        </w:rPr>
        <w:t>536</w:t>
      </w:r>
      <w:r w:rsidR="00741A20">
        <w:rPr>
          <w:b/>
          <w:caps/>
          <w:szCs w:val="24"/>
        </w:rPr>
        <w:t>30</w:t>
      </w:r>
    </w:p>
    <w:p w14:paraId="1651EC59" w14:textId="77777777" w:rsidR="00EE4225" w:rsidRPr="005675BB" w:rsidRDefault="00EE4225" w:rsidP="00A7687B">
      <w:pPr>
        <w:keepNext/>
        <w:jc w:val="center"/>
        <w:rPr>
          <w:b/>
          <w:szCs w:val="24"/>
        </w:rPr>
      </w:pPr>
    </w:p>
    <w:p w14:paraId="5FE4D70A" w14:textId="77777777" w:rsidR="00EE4225" w:rsidRPr="005675BB" w:rsidRDefault="00EE4225" w:rsidP="00A7687B">
      <w:pPr>
        <w:keepNext/>
        <w:jc w:val="center"/>
        <w:rPr>
          <w:b/>
          <w:szCs w:val="24"/>
        </w:rPr>
      </w:pPr>
      <w:r w:rsidRPr="005675BB">
        <w:rPr>
          <w:b/>
          <w:szCs w:val="24"/>
        </w:rPr>
        <w:t>CERTIFICATE OF SERVICE</w:t>
      </w:r>
    </w:p>
    <w:p w14:paraId="691A8A20" w14:textId="77777777" w:rsidR="00EE4225" w:rsidRPr="005675BB" w:rsidRDefault="00EE4225" w:rsidP="00A7687B">
      <w:pPr>
        <w:keepNext/>
        <w:jc w:val="center"/>
        <w:rPr>
          <w:b/>
          <w:szCs w:val="24"/>
        </w:rPr>
      </w:pPr>
    </w:p>
    <w:p w14:paraId="3A31D241" w14:textId="7433E501" w:rsidR="006D7224" w:rsidRPr="003842E7" w:rsidRDefault="006D7224" w:rsidP="00A7687B">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1D16D3">
        <w:rPr>
          <w:noProof/>
          <w:szCs w:val="24"/>
        </w:rPr>
        <w:t>June 21, 2022</w:t>
      </w:r>
      <w:r w:rsidRPr="003842E7">
        <w:rPr>
          <w:szCs w:val="24"/>
        </w:rPr>
        <w:fldChar w:fldCharType="end"/>
      </w:r>
      <w:r w:rsidRPr="003842E7">
        <w:rPr>
          <w:color w:val="0D0D0D"/>
          <w:szCs w:val="24"/>
        </w:rPr>
        <w:t>, in accordance with the Order Suspending Rules, issued in Project No. 50664.</w:t>
      </w:r>
    </w:p>
    <w:p w14:paraId="245BDF48" w14:textId="77777777" w:rsidR="00EE4225" w:rsidRPr="005675BB" w:rsidRDefault="00EE4225" w:rsidP="00A7687B">
      <w:pPr>
        <w:keepNext/>
        <w:ind w:firstLine="720"/>
        <w:rPr>
          <w:szCs w:val="24"/>
        </w:rPr>
      </w:pPr>
    </w:p>
    <w:p w14:paraId="5323F280" w14:textId="77777777" w:rsidR="003653C5" w:rsidRDefault="003653C5" w:rsidP="00AA7F5B">
      <w:pPr>
        <w:keepNext/>
        <w:overflowPunct w:val="0"/>
        <w:autoSpaceDE w:val="0"/>
        <w:autoSpaceDN w:val="0"/>
        <w:adjustRightInd w:val="0"/>
        <w:ind w:left="4320"/>
        <w:jc w:val="left"/>
        <w:textAlignment w:val="baseline"/>
        <w:rPr>
          <w:szCs w:val="24"/>
        </w:rPr>
      </w:pPr>
      <w:r>
        <w:rPr>
          <w:szCs w:val="24"/>
          <w:u w:val="single"/>
        </w:rPr>
        <w:t>/s/ Ian Groetsch</w:t>
      </w:r>
      <w:r w:rsidRPr="0012479A">
        <w:rPr>
          <w:szCs w:val="24"/>
        </w:rPr>
        <w:t xml:space="preserve"> </w:t>
      </w:r>
    </w:p>
    <w:p w14:paraId="32FD3620" w14:textId="22954279"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Ian Groetsch</w:t>
      </w:r>
    </w:p>
    <w:p w14:paraId="37122CFD" w14:textId="77777777" w:rsidR="00030162" w:rsidRPr="00EE4225" w:rsidRDefault="00030162" w:rsidP="00A7687B">
      <w:pPr>
        <w:keepNext/>
        <w:ind w:left="3600" w:firstLine="720"/>
      </w:pPr>
    </w:p>
    <w:sectPr w:rsidR="00030162" w:rsidRPr="00EE4225" w:rsidSect="003653C5">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02F84" w14:textId="77777777" w:rsidR="005C64F8" w:rsidRDefault="005C64F8" w:rsidP="00645DF3">
      <w:r>
        <w:separator/>
      </w:r>
    </w:p>
  </w:endnote>
  <w:endnote w:type="continuationSeparator" w:id="0">
    <w:p w14:paraId="1DEEE096" w14:textId="77777777" w:rsidR="005C64F8" w:rsidRDefault="005C64F8"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CC1F" w14:textId="77777777" w:rsidR="005C64F8" w:rsidRDefault="005C64F8" w:rsidP="00645DF3">
      <w:r>
        <w:separator/>
      </w:r>
    </w:p>
  </w:footnote>
  <w:footnote w:type="continuationSeparator" w:id="0">
    <w:p w14:paraId="40A589CC" w14:textId="77777777" w:rsidR="005C64F8" w:rsidRDefault="005C64F8" w:rsidP="00645DF3">
      <w:r>
        <w:continuationSeparator/>
      </w:r>
    </w:p>
  </w:footnote>
  <w:footnote w:id="1">
    <w:p w14:paraId="0CC5AC71" w14:textId="11599701" w:rsidR="001D16D3" w:rsidRDefault="001D16D3" w:rsidP="001D16D3">
      <w:pPr>
        <w:pStyle w:val="FootnoteText"/>
        <w:ind w:firstLine="720"/>
      </w:pPr>
      <w:r>
        <w:rPr>
          <w:rStyle w:val="FootnoteReference"/>
        </w:rPr>
        <w:footnoteRef/>
      </w:r>
      <w:r>
        <w:t xml:space="preserve">  </w:t>
      </w:r>
      <w:r>
        <w:t>Under 16 Texas Administrative Code § 22.4(a), if the Commission is closed for business on a given day, the designated period runs until the end of the next day on which the Commission is open for business. The Commission was closed on Monday, June 20, 2022. Therefore, the deadline is Tuesday, June 21, 2022, the next day the Commission is open for business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8F9C7" w14:textId="76647829" w:rsidR="003653C5" w:rsidRPr="003653C5" w:rsidRDefault="003653C5">
    <w:pPr>
      <w:pStyle w:val="Header"/>
      <w:jc w:val="right"/>
      <w:rPr>
        <w:b/>
        <w:bCs/>
        <w:sz w:val="20"/>
      </w:rPr>
    </w:pPr>
    <w:r w:rsidRPr="003653C5">
      <w:rPr>
        <w:b/>
        <w:bCs/>
        <w:sz w:val="20"/>
      </w:rPr>
      <w:t xml:space="preserve">Page </w:t>
    </w:r>
    <w:r w:rsidRPr="003653C5">
      <w:rPr>
        <w:b/>
        <w:bCs/>
        <w:sz w:val="20"/>
      </w:rPr>
      <w:fldChar w:fldCharType="begin"/>
    </w:r>
    <w:r w:rsidRPr="003653C5">
      <w:rPr>
        <w:b/>
        <w:bCs/>
        <w:sz w:val="20"/>
      </w:rPr>
      <w:instrText xml:space="preserve"> PAGE   \* MERGEFORMAT </w:instrText>
    </w:r>
    <w:r w:rsidRPr="003653C5">
      <w:rPr>
        <w:b/>
        <w:bCs/>
        <w:sz w:val="20"/>
      </w:rPr>
      <w:fldChar w:fldCharType="separate"/>
    </w:r>
    <w:r w:rsidRPr="003653C5">
      <w:rPr>
        <w:b/>
        <w:bCs/>
        <w:noProof/>
        <w:sz w:val="20"/>
      </w:rPr>
      <w:t>2</w:t>
    </w:r>
    <w:r w:rsidRPr="003653C5">
      <w:rPr>
        <w:b/>
        <w:bCs/>
        <w:noProof/>
        <w:sz w:val="20"/>
      </w:rPr>
      <w:fldChar w:fldCharType="end"/>
    </w:r>
    <w:r w:rsidRPr="003653C5">
      <w:rPr>
        <w:b/>
        <w:bCs/>
        <w:noProof/>
        <w:sz w:val="20"/>
      </w:rPr>
      <w:t xml:space="preserve"> of 3</w:t>
    </w:r>
  </w:p>
  <w:p w14:paraId="6964E23C" w14:textId="77777777" w:rsidR="003653C5" w:rsidRDefault="003653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147EB"/>
    <w:rsid w:val="00030162"/>
    <w:rsid w:val="00032BB5"/>
    <w:rsid w:val="00042BEF"/>
    <w:rsid w:val="0006088B"/>
    <w:rsid w:val="00063447"/>
    <w:rsid w:val="00087521"/>
    <w:rsid w:val="000A09D2"/>
    <w:rsid w:val="000A4252"/>
    <w:rsid w:val="000A775A"/>
    <w:rsid w:val="000E252D"/>
    <w:rsid w:val="000F371D"/>
    <w:rsid w:val="001208F1"/>
    <w:rsid w:val="00120C64"/>
    <w:rsid w:val="00126566"/>
    <w:rsid w:val="00137659"/>
    <w:rsid w:val="0015269F"/>
    <w:rsid w:val="00166033"/>
    <w:rsid w:val="00171E15"/>
    <w:rsid w:val="001C6FC8"/>
    <w:rsid w:val="001C7CF1"/>
    <w:rsid w:val="001D16D3"/>
    <w:rsid w:val="001E3591"/>
    <w:rsid w:val="001E6E8B"/>
    <w:rsid w:val="00205340"/>
    <w:rsid w:val="002351B3"/>
    <w:rsid w:val="002445CA"/>
    <w:rsid w:val="00264B5B"/>
    <w:rsid w:val="0028144C"/>
    <w:rsid w:val="00290BF9"/>
    <w:rsid w:val="00292ED1"/>
    <w:rsid w:val="002A0B7C"/>
    <w:rsid w:val="002B1F62"/>
    <w:rsid w:val="002C1177"/>
    <w:rsid w:val="002F500B"/>
    <w:rsid w:val="003147B0"/>
    <w:rsid w:val="00335F5A"/>
    <w:rsid w:val="0035731D"/>
    <w:rsid w:val="003653C5"/>
    <w:rsid w:val="00395749"/>
    <w:rsid w:val="003C1C18"/>
    <w:rsid w:val="003C3971"/>
    <w:rsid w:val="003D1641"/>
    <w:rsid w:val="003F01EE"/>
    <w:rsid w:val="003F35E2"/>
    <w:rsid w:val="003F73A0"/>
    <w:rsid w:val="00411B11"/>
    <w:rsid w:val="00431C9F"/>
    <w:rsid w:val="00456683"/>
    <w:rsid w:val="00463FB0"/>
    <w:rsid w:val="00490495"/>
    <w:rsid w:val="004A27E1"/>
    <w:rsid w:val="004A3E0E"/>
    <w:rsid w:val="004B1006"/>
    <w:rsid w:val="004C7F32"/>
    <w:rsid w:val="004D07DE"/>
    <w:rsid w:val="004E6A0A"/>
    <w:rsid w:val="005030BC"/>
    <w:rsid w:val="005036F7"/>
    <w:rsid w:val="00504592"/>
    <w:rsid w:val="00507E26"/>
    <w:rsid w:val="005676FC"/>
    <w:rsid w:val="00585FC3"/>
    <w:rsid w:val="005A2A7C"/>
    <w:rsid w:val="005C562F"/>
    <w:rsid w:val="005C64F8"/>
    <w:rsid w:val="005D3FA7"/>
    <w:rsid w:val="005E1C8E"/>
    <w:rsid w:val="005F4A66"/>
    <w:rsid w:val="00606F27"/>
    <w:rsid w:val="00613536"/>
    <w:rsid w:val="006365DD"/>
    <w:rsid w:val="00640FEE"/>
    <w:rsid w:val="00645DF3"/>
    <w:rsid w:val="00656641"/>
    <w:rsid w:val="00657E88"/>
    <w:rsid w:val="006B000C"/>
    <w:rsid w:val="006C4514"/>
    <w:rsid w:val="006D2533"/>
    <w:rsid w:val="006D7224"/>
    <w:rsid w:val="00741A20"/>
    <w:rsid w:val="00751AFE"/>
    <w:rsid w:val="00756623"/>
    <w:rsid w:val="0078431C"/>
    <w:rsid w:val="00791EAD"/>
    <w:rsid w:val="00795005"/>
    <w:rsid w:val="00795D0D"/>
    <w:rsid w:val="007B76C9"/>
    <w:rsid w:val="007D48E6"/>
    <w:rsid w:val="007E341B"/>
    <w:rsid w:val="00804879"/>
    <w:rsid w:val="0082240B"/>
    <w:rsid w:val="008462B8"/>
    <w:rsid w:val="00870785"/>
    <w:rsid w:val="00876AE6"/>
    <w:rsid w:val="0088168A"/>
    <w:rsid w:val="008C267D"/>
    <w:rsid w:val="008D2491"/>
    <w:rsid w:val="008E46F6"/>
    <w:rsid w:val="00910424"/>
    <w:rsid w:val="009250C2"/>
    <w:rsid w:val="0093013E"/>
    <w:rsid w:val="00935EFA"/>
    <w:rsid w:val="009474E8"/>
    <w:rsid w:val="00973F1F"/>
    <w:rsid w:val="0098073C"/>
    <w:rsid w:val="00981591"/>
    <w:rsid w:val="00997247"/>
    <w:rsid w:val="009B3136"/>
    <w:rsid w:val="009D3789"/>
    <w:rsid w:val="00A31D47"/>
    <w:rsid w:val="00A458EF"/>
    <w:rsid w:val="00A65430"/>
    <w:rsid w:val="00A6620E"/>
    <w:rsid w:val="00A7687B"/>
    <w:rsid w:val="00AA7F5B"/>
    <w:rsid w:val="00AB08FF"/>
    <w:rsid w:val="00AB3297"/>
    <w:rsid w:val="00B275A1"/>
    <w:rsid w:val="00B30D7F"/>
    <w:rsid w:val="00B362F1"/>
    <w:rsid w:val="00B45244"/>
    <w:rsid w:val="00B454D8"/>
    <w:rsid w:val="00B512BC"/>
    <w:rsid w:val="00B54BC7"/>
    <w:rsid w:val="00B7469A"/>
    <w:rsid w:val="00BB6041"/>
    <w:rsid w:val="00BB7A34"/>
    <w:rsid w:val="00BC1C26"/>
    <w:rsid w:val="00BD7C4B"/>
    <w:rsid w:val="00C311D9"/>
    <w:rsid w:val="00C52FC2"/>
    <w:rsid w:val="00C94BAC"/>
    <w:rsid w:val="00CA56E5"/>
    <w:rsid w:val="00CB7D32"/>
    <w:rsid w:val="00CD2BEF"/>
    <w:rsid w:val="00CE0AB7"/>
    <w:rsid w:val="00D24518"/>
    <w:rsid w:val="00D37297"/>
    <w:rsid w:val="00D444D4"/>
    <w:rsid w:val="00D45391"/>
    <w:rsid w:val="00D471F6"/>
    <w:rsid w:val="00D7779E"/>
    <w:rsid w:val="00D82175"/>
    <w:rsid w:val="00D85A76"/>
    <w:rsid w:val="00D90457"/>
    <w:rsid w:val="00DB0EF1"/>
    <w:rsid w:val="00DB1504"/>
    <w:rsid w:val="00DC12C8"/>
    <w:rsid w:val="00DE0CDE"/>
    <w:rsid w:val="00DF5357"/>
    <w:rsid w:val="00E12DCC"/>
    <w:rsid w:val="00E253E8"/>
    <w:rsid w:val="00E371D2"/>
    <w:rsid w:val="00E87CAE"/>
    <w:rsid w:val="00E9635B"/>
    <w:rsid w:val="00EA2072"/>
    <w:rsid w:val="00EB20AB"/>
    <w:rsid w:val="00EB31B2"/>
    <w:rsid w:val="00EC3169"/>
    <w:rsid w:val="00ED1797"/>
    <w:rsid w:val="00EE146F"/>
    <w:rsid w:val="00EE4225"/>
    <w:rsid w:val="00EF575B"/>
    <w:rsid w:val="00F02E96"/>
    <w:rsid w:val="00F074E7"/>
    <w:rsid w:val="00F14D8F"/>
    <w:rsid w:val="00F2166B"/>
    <w:rsid w:val="00F25948"/>
    <w:rsid w:val="00F56CB0"/>
    <w:rsid w:val="00F70772"/>
    <w:rsid w:val="00F71D7C"/>
    <w:rsid w:val="00F722F1"/>
    <w:rsid w:val="00F764AE"/>
    <w:rsid w:val="00F76E6C"/>
    <w:rsid w:val="00F82856"/>
    <w:rsid w:val="00F85365"/>
    <w:rsid w:val="00FA5A9D"/>
    <w:rsid w:val="00FB20C0"/>
    <w:rsid w:val="00FB5EB9"/>
    <w:rsid w:val="00FC0B83"/>
    <w:rsid w:val="00FC5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B3EA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F722F1"/>
    <w:pPr>
      <w:tabs>
        <w:tab w:val="center" w:pos="4680"/>
        <w:tab w:val="right" w:pos="9360"/>
      </w:tabs>
    </w:pPr>
  </w:style>
  <w:style w:type="character" w:customStyle="1" w:styleId="HeaderChar">
    <w:name w:val="Header Char"/>
    <w:link w:val="Header"/>
    <w:uiPriority w:val="99"/>
    <w:rsid w:val="00F722F1"/>
    <w:rPr>
      <w:rFonts w:ascii="Times New Roman" w:eastAsia="Times New Roman" w:hAnsi="Times New Roman"/>
      <w:sz w:val="24"/>
    </w:rPr>
  </w:style>
  <w:style w:type="paragraph" w:styleId="Footer">
    <w:name w:val="footer"/>
    <w:basedOn w:val="Normal"/>
    <w:link w:val="FooterChar"/>
    <w:uiPriority w:val="99"/>
    <w:unhideWhenUsed/>
    <w:rsid w:val="00F722F1"/>
    <w:pPr>
      <w:tabs>
        <w:tab w:val="center" w:pos="4680"/>
        <w:tab w:val="right" w:pos="9360"/>
      </w:tabs>
    </w:pPr>
  </w:style>
  <w:style w:type="character" w:customStyle="1" w:styleId="FooterChar">
    <w:name w:val="Footer Char"/>
    <w:link w:val="Footer"/>
    <w:uiPriority w:val="99"/>
    <w:rsid w:val="00F722F1"/>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an.Groetsch@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644AF-D6AA-4AB7-B4FC-69E79751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497</Words>
  <Characters>2834</Characters>
  <Application>Microsoft Office Word</Application>
  <DocSecurity>0</DocSecurity>
  <Lines>23</Lines>
  <Paragraphs>6</Paragraphs>
  <ScaleCrop>false</ScaleCrop>
  <Company/>
  <LinksUpToDate>false</LinksUpToDate>
  <CharactersWithSpaces>3325</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2022-06-21T16:17:00Z</dcterms:created>
  <dcterms:modified xsi:type="dcterms:W3CDTF">2022-06-21T16:17:00Z</dcterms:modified>
</cp:coreProperties>
</file>